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7" w:rsidRPr="006F2CCC" w:rsidRDefault="00DE30B7" w:rsidP="00DE3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Vashist</w:t>
      </w:r>
      <w:proofErr w:type="spellEnd"/>
      <w:r w:rsidRPr="006F2CCC">
        <w:rPr>
          <w:rFonts w:ascii="Times New Roman" w:hAnsi="Times New Roman" w:cs="Times New Roman"/>
          <w:b/>
          <w:sz w:val="24"/>
          <w:szCs w:val="24"/>
        </w:rPr>
        <w:t>, Ph.D.</w:t>
      </w:r>
      <w:r w:rsidRPr="006F2CC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E30B7" w:rsidRDefault="00DE30B7" w:rsidP="00DE3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Post-Doctoral Associate</w:t>
      </w:r>
    </w:p>
    <w:p w:rsidR="00DE30B7" w:rsidRDefault="00DE30B7" w:rsidP="00DE30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of Personalized Nanomedicine</w:t>
      </w:r>
    </w:p>
    <w:p w:rsidR="00DE30B7" w:rsidRDefault="00DE30B7" w:rsidP="00DE30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for </w:t>
      </w:r>
      <w:proofErr w:type="spellStart"/>
      <w:r>
        <w:rPr>
          <w:rFonts w:ascii="Times New Roman" w:hAnsi="Times New Roman" w:cs="Times New Roman"/>
        </w:rPr>
        <w:t>NeuroImmune</w:t>
      </w:r>
      <w:proofErr w:type="spellEnd"/>
      <w:r>
        <w:rPr>
          <w:rFonts w:ascii="Times New Roman" w:hAnsi="Times New Roman" w:cs="Times New Roman"/>
        </w:rPr>
        <w:t xml:space="preserve"> Pharmacology</w:t>
      </w:r>
    </w:p>
    <w:p w:rsidR="00DE30B7" w:rsidRDefault="00DE30B7" w:rsidP="00DE3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64735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avashist@fiu.edu</w:t>
        </w:r>
      </w:hyperlink>
      <w:r w:rsidR="00863816">
        <w:rPr>
          <w:rStyle w:val="Hyperlink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+1-305-348-1490</w:t>
      </w:r>
      <w:bookmarkStart w:id="0" w:name="_GoBack"/>
      <w:bookmarkEnd w:id="0"/>
    </w:p>
    <w:p w:rsidR="007224C0" w:rsidRDefault="007224C0" w:rsidP="00F82C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C46" w:rsidRPr="006E1014" w:rsidRDefault="00DB0217" w:rsidP="00DE30B7">
      <w:pPr>
        <w:tabs>
          <w:tab w:val="left" w:pos="956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30B7">
        <w:rPr>
          <w:rFonts w:ascii="Times New Roman" w:hAnsi="Times New Roman" w:cs="Times New Roman"/>
          <w:noProof/>
          <w:color w:val="F2F2F2" w:themeColor="background1" w:themeShade="F2"/>
          <w:sz w:val="24"/>
          <w:szCs w:val="24"/>
          <w:highlight w:val="lightGray"/>
          <w:bdr w:val="single" w:sz="12" w:space="0" w:color="auto"/>
          <w:shd w:val="clear" w:color="auto" w:fill="D9D9D9" w:themeFill="background1" w:themeFillShade="D9"/>
        </w:rPr>
        <w:drawing>
          <wp:anchor distT="0" distB="0" distL="114300" distR="114300" simplePos="0" relativeHeight="251659264" behindDoc="0" locked="0" layoutInCell="1" allowOverlap="1" wp14:anchorId="288E94E2" wp14:editId="00F26983">
            <wp:simplePos x="0" y="0"/>
            <wp:positionH relativeFrom="column">
              <wp:posOffset>4876800</wp:posOffset>
            </wp:positionH>
            <wp:positionV relativeFrom="paragraph">
              <wp:posOffset>71120</wp:posOffset>
            </wp:positionV>
            <wp:extent cx="973679" cy="1216025"/>
            <wp:effectExtent l="0" t="0" r="0" b="0"/>
            <wp:wrapSquare wrapText="bothSides"/>
            <wp:docPr id="6" name="Picture 1" descr="C:\Users\Arti\Desktop\Photo_Doc1 (1)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i\Desktop\Photo_Doc1 (1)_files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79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4C0" w:rsidRPr="00DE30B7">
        <w:rPr>
          <w:rFonts w:ascii="Times New Roman" w:hAnsi="Times New Roman" w:cs="Times New Roman"/>
          <w:sz w:val="24"/>
          <w:szCs w:val="24"/>
        </w:rPr>
        <w:t xml:space="preserve">Arti Vashist received her PhD. </w:t>
      </w:r>
      <w:r w:rsidRPr="00DE30B7">
        <w:rPr>
          <w:rFonts w:ascii="Times New Roman" w:hAnsi="Times New Roman" w:cs="Times New Roman"/>
          <w:sz w:val="24"/>
          <w:szCs w:val="24"/>
        </w:rPr>
        <w:t>D</w:t>
      </w:r>
      <w:r w:rsidR="007224C0" w:rsidRPr="00DE30B7">
        <w:rPr>
          <w:rFonts w:ascii="Times New Roman" w:hAnsi="Times New Roman" w:cs="Times New Roman"/>
          <w:sz w:val="24"/>
          <w:szCs w:val="24"/>
        </w:rPr>
        <w:t xml:space="preserve">egree in Materials Chemistry from JMI, in collaboration with AIIMS, New Delhi India in 2015. Presently, she is working as a Post-Doctoral Associate at the Centre of Personalized Nanomedicine, Institute of </w:t>
      </w:r>
      <w:proofErr w:type="spellStart"/>
      <w:r w:rsidR="007224C0" w:rsidRPr="00DE30B7">
        <w:rPr>
          <w:rFonts w:ascii="Times New Roman" w:hAnsi="Times New Roman" w:cs="Times New Roman"/>
          <w:sz w:val="24"/>
          <w:szCs w:val="24"/>
        </w:rPr>
        <w:t>NeuroImmune</w:t>
      </w:r>
      <w:proofErr w:type="spellEnd"/>
      <w:r w:rsidR="007224C0" w:rsidRPr="00DE30B7">
        <w:rPr>
          <w:rFonts w:ascii="Times New Roman" w:hAnsi="Times New Roman" w:cs="Times New Roman"/>
          <w:sz w:val="24"/>
          <w:szCs w:val="24"/>
        </w:rPr>
        <w:t xml:space="preserve"> Pharmacology, Department of Immunology of Florida International University (</w:t>
      </w:r>
      <w:r w:rsidR="00B81C40" w:rsidRPr="00DE30B7">
        <w:rPr>
          <w:rFonts w:ascii="Times New Roman" w:hAnsi="Times New Roman" w:cs="Times New Roman"/>
          <w:sz w:val="24"/>
          <w:szCs w:val="24"/>
        </w:rPr>
        <w:t>FIU), Miami, Florida, USA</w:t>
      </w:r>
      <w:r w:rsidR="006E1014" w:rsidRPr="00DE30B7">
        <w:rPr>
          <w:rFonts w:ascii="Times New Roman" w:hAnsi="Times New Roman" w:cs="Times New Roman"/>
          <w:sz w:val="24"/>
          <w:szCs w:val="24"/>
        </w:rPr>
        <w:t>. Her</w:t>
      </w:r>
      <w:r w:rsidR="00B81C40" w:rsidRPr="00DE30B7">
        <w:rPr>
          <w:rFonts w:ascii="Times New Roman" w:hAnsi="Times New Roman" w:cs="Times New Roman"/>
          <w:sz w:val="24"/>
          <w:szCs w:val="24"/>
        </w:rPr>
        <w:t xml:space="preserve"> research interest broadly lie in synthesizing novel biomaterials, nanogels and injectable hydrogels and finding their application as </w:t>
      </w:r>
      <w:proofErr w:type="spellStart"/>
      <w:r w:rsidR="00B81C40" w:rsidRPr="00DE30B7">
        <w:rPr>
          <w:rFonts w:ascii="Times New Roman" w:hAnsi="Times New Roman" w:cs="Times New Roman"/>
          <w:sz w:val="24"/>
          <w:szCs w:val="24"/>
        </w:rPr>
        <w:t>nanocarriers</w:t>
      </w:r>
      <w:proofErr w:type="spellEnd"/>
      <w:r w:rsidR="00B81C40" w:rsidRPr="00DE30B7">
        <w:rPr>
          <w:rFonts w:ascii="Times New Roman" w:hAnsi="Times New Roman" w:cs="Times New Roman"/>
          <w:sz w:val="24"/>
          <w:szCs w:val="24"/>
        </w:rPr>
        <w:t xml:space="preserve"> for controlled drug delivery</w:t>
      </w:r>
      <w:r w:rsidR="006E1014" w:rsidRPr="00DE30B7">
        <w:rPr>
          <w:rFonts w:ascii="Times New Roman" w:hAnsi="Times New Roman" w:cs="Times New Roman"/>
          <w:sz w:val="24"/>
          <w:szCs w:val="24"/>
        </w:rPr>
        <w:t>.</w:t>
      </w:r>
      <w:r w:rsidR="00B81C40" w:rsidRPr="00DE30B7">
        <w:rPr>
          <w:rFonts w:ascii="Times New Roman" w:hAnsi="Times New Roman" w:cs="Times New Roman"/>
          <w:sz w:val="24"/>
          <w:szCs w:val="24"/>
        </w:rPr>
        <w:t xml:space="preserve"> </w:t>
      </w:r>
      <w:r w:rsidR="006E1014" w:rsidRPr="00DE30B7">
        <w:rPr>
          <w:rFonts w:ascii="Times New Roman" w:hAnsi="Times New Roman" w:cs="Times New Roman"/>
          <w:sz w:val="24"/>
          <w:szCs w:val="24"/>
        </w:rPr>
        <w:t>In her</w:t>
      </w:r>
      <w:r w:rsidR="00B81C40" w:rsidRPr="00DE30B7">
        <w:rPr>
          <w:rFonts w:ascii="Times New Roman" w:hAnsi="Times New Roman" w:cs="Times New Roman"/>
          <w:sz w:val="24"/>
          <w:szCs w:val="24"/>
        </w:rPr>
        <w:t xml:space="preserve"> cu</w:t>
      </w:r>
      <w:r w:rsidR="006E1014" w:rsidRPr="00DE30B7">
        <w:rPr>
          <w:rFonts w:ascii="Times New Roman" w:hAnsi="Times New Roman" w:cs="Times New Roman"/>
          <w:sz w:val="24"/>
          <w:szCs w:val="24"/>
        </w:rPr>
        <w:t>rrent postdoctoral work at FIU she will be extending her</w:t>
      </w:r>
      <w:r w:rsidR="00B81C40" w:rsidRPr="00DE30B7">
        <w:rPr>
          <w:rFonts w:ascii="Times New Roman" w:hAnsi="Times New Roman" w:cs="Times New Roman"/>
          <w:sz w:val="24"/>
          <w:szCs w:val="24"/>
        </w:rPr>
        <w:t xml:space="preserve"> expertise towards the development of various forms of bio-compatible nanogels/micro hydrogels, injectable hydrogels and explore their utility in the delivery of Anti-HIV drugs across blood brain barrier (BBB) to cure Neuro-AIDS as a part of team work. </w:t>
      </w:r>
      <w:r w:rsidRPr="00DE30B7">
        <w:rPr>
          <w:rFonts w:ascii="Times New Roman" w:hAnsi="Times New Roman" w:cs="Times New Roman"/>
          <w:sz w:val="24"/>
          <w:szCs w:val="24"/>
        </w:rPr>
        <w:t xml:space="preserve">She has been awarded Early Career Investigator Travel Award (ECITA) for the 22nd annual meeting of the Society on </w:t>
      </w:r>
      <w:proofErr w:type="spellStart"/>
      <w:r w:rsidRPr="00DE30B7">
        <w:rPr>
          <w:rFonts w:ascii="Times New Roman" w:hAnsi="Times New Roman" w:cs="Times New Roman"/>
          <w:sz w:val="24"/>
          <w:szCs w:val="24"/>
        </w:rPr>
        <w:t>Neuroimmune</w:t>
      </w:r>
      <w:proofErr w:type="spellEnd"/>
      <w:r w:rsidRPr="00DE30B7">
        <w:rPr>
          <w:rFonts w:ascii="Times New Roman" w:hAnsi="Times New Roman" w:cs="Times New Roman"/>
          <w:sz w:val="24"/>
          <w:szCs w:val="24"/>
        </w:rPr>
        <w:t xml:space="preserve"> Pharmacology (SNIP) in Krakow, Poland from April 6-9th, 2016. She has also been awarded Arthur </w:t>
      </w:r>
      <w:proofErr w:type="spellStart"/>
      <w:r w:rsidRPr="00DE30B7">
        <w:rPr>
          <w:rFonts w:ascii="Times New Roman" w:hAnsi="Times New Roman" w:cs="Times New Roman"/>
          <w:sz w:val="24"/>
          <w:szCs w:val="24"/>
        </w:rPr>
        <w:t>Falek</w:t>
      </w:r>
      <w:proofErr w:type="spellEnd"/>
      <w:r w:rsidRPr="00DE30B7">
        <w:rPr>
          <w:rFonts w:ascii="Times New Roman" w:hAnsi="Times New Roman" w:cs="Times New Roman"/>
          <w:sz w:val="24"/>
          <w:szCs w:val="24"/>
        </w:rPr>
        <w:t xml:space="preserve"> Early Career Investigator Award for the most Outstanding Post-Doctoral Poster Presentation (Third Place), for the 22nd annual meeting </w:t>
      </w:r>
      <w:r w:rsidR="005D4642" w:rsidRPr="00DE30B7">
        <w:rPr>
          <w:rFonts w:ascii="Times New Roman" w:hAnsi="Times New Roman" w:cs="Times New Roman"/>
          <w:sz w:val="24"/>
          <w:szCs w:val="24"/>
        </w:rPr>
        <w:t xml:space="preserve">Society on </w:t>
      </w:r>
      <w:proofErr w:type="spellStart"/>
      <w:r w:rsidR="005D4642" w:rsidRPr="00DE30B7">
        <w:rPr>
          <w:rFonts w:ascii="Times New Roman" w:hAnsi="Times New Roman" w:cs="Times New Roman"/>
          <w:sz w:val="24"/>
          <w:szCs w:val="24"/>
        </w:rPr>
        <w:t>NeuroI</w:t>
      </w:r>
      <w:r w:rsidRPr="00DE30B7">
        <w:rPr>
          <w:rFonts w:ascii="Times New Roman" w:hAnsi="Times New Roman" w:cs="Times New Roman"/>
          <w:sz w:val="24"/>
          <w:szCs w:val="24"/>
        </w:rPr>
        <w:t>mmune</w:t>
      </w:r>
      <w:proofErr w:type="spellEnd"/>
      <w:r w:rsidRPr="00DE30B7">
        <w:rPr>
          <w:rFonts w:ascii="Times New Roman" w:hAnsi="Times New Roman" w:cs="Times New Roman"/>
          <w:sz w:val="24"/>
          <w:szCs w:val="24"/>
        </w:rPr>
        <w:t xml:space="preserve"> Pharmacology (SNIP) in Krakow, Poland from April 6-9th, 2016.</w:t>
      </w:r>
      <w:r w:rsidR="00DE30B7">
        <w:rPr>
          <w:rFonts w:ascii="Times New Roman" w:hAnsi="Times New Roman" w:cs="Times New Roman"/>
          <w:sz w:val="24"/>
          <w:szCs w:val="24"/>
        </w:rPr>
        <w:t xml:space="preserve"> </w:t>
      </w:r>
      <w:r w:rsidRPr="006E1014">
        <w:rPr>
          <w:rFonts w:ascii="Times New Roman" w:hAnsi="Times New Roman" w:cs="Times New Roman"/>
          <w:noProof/>
          <w:sz w:val="24"/>
          <w:szCs w:val="24"/>
        </w:rPr>
        <w:t xml:space="preserve">Her </w:t>
      </w:r>
      <w:r w:rsidR="006F2CCC" w:rsidRPr="006E1014">
        <w:rPr>
          <w:rFonts w:ascii="Times New Roman" w:hAnsi="Times New Roman" w:cs="Times New Roman"/>
          <w:noProof/>
          <w:sz w:val="24"/>
          <w:szCs w:val="24"/>
        </w:rPr>
        <w:t xml:space="preserve">main research </w:t>
      </w:r>
      <w:r w:rsidRPr="006E1014">
        <w:rPr>
          <w:rFonts w:ascii="Times New Roman" w:hAnsi="Times New Roman" w:cs="Times New Roman"/>
          <w:noProof/>
          <w:sz w:val="24"/>
          <w:szCs w:val="24"/>
        </w:rPr>
        <w:t xml:space="preserve">focus is on </w:t>
      </w:r>
    </w:p>
    <w:p w:rsidR="00DB0217" w:rsidRPr="006E1014" w:rsidRDefault="00DB0217" w:rsidP="00401E6C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/>
        <w:textAlignment w:val="baseline"/>
        <w:rPr>
          <w:color w:val="000000"/>
          <w:sz w:val="24"/>
          <w:szCs w:val="24"/>
        </w:rPr>
      </w:pPr>
      <w:r w:rsidRPr="006E1014">
        <w:rPr>
          <w:color w:val="000000"/>
          <w:sz w:val="24"/>
          <w:szCs w:val="24"/>
        </w:rPr>
        <w:t>Development of Biodegradable hydrogels in various forms viz., Nano particles, thin films, crystals</w:t>
      </w:r>
    </w:p>
    <w:p w:rsidR="00DB0217" w:rsidRPr="00401E6C" w:rsidRDefault="00DB0217" w:rsidP="00401E6C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/>
        <w:textAlignment w:val="baseline"/>
        <w:rPr>
          <w:color w:val="000000"/>
          <w:sz w:val="24"/>
          <w:szCs w:val="24"/>
        </w:rPr>
      </w:pPr>
      <w:r w:rsidRPr="00401E6C">
        <w:rPr>
          <w:sz w:val="24"/>
          <w:szCs w:val="24"/>
        </w:rPr>
        <w:t xml:space="preserve">Exploring  magnetic </w:t>
      </w:r>
      <w:proofErr w:type="spellStart"/>
      <w:r w:rsidRPr="00401E6C">
        <w:rPr>
          <w:sz w:val="24"/>
          <w:szCs w:val="24"/>
        </w:rPr>
        <w:t>nano</w:t>
      </w:r>
      <w:proofErr w:type="spellEnd"/>
      <w:r w:rsidRPr="00401E6C">
        <w:rPr>
          <w:sz w:val="24"/>
          <w:szCs w:val="24"/>
        </w:rPr>
        <w:t xml:space="preserve">-gels for site-specific on-demand controlled delivery of Anti-HIV drug to prevent </w:t>
      </w:r>
      <w:proofErr w:type="spellStart"/>
      <w:r w:rsidRPr="00401E6C">
        <w:rPr>
          <w:sz w:val="24"/>
          <w:szCs w:val="24"/>
        </w:rPr>
        <w:t>neruoAIDS</w:t>
      </w:r>
      <w:proofErr w:type="spellEnd"/>
    </w:p>
    <w:p w:rsidR="00F82C46" w:rsidRPr="00401E6C" w:rsidRDefault="00B81C40" w:rsidP="00401E6C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contextualSpacing/>
        <w:textAlignment w:val="baseline"/>
        <w:rPr>
          <w:color w:val="000000"/>
          <w:sz w:val="24"/>
          <w:szCs w:val="24"/>
        </w:rPr>
      </w:pPr>
      <w:r w:rsidRPr="006E1014">
        <w:rPr>
          <w:sz w:val="24"/>
          <w:szCs w:val="24"/>
        </w:rPr>
        <w:t>Exploring Injectable hydrogels for drug delivery</w:t>
      </w:r>
    </w:p>
    <w:p w:rsidR="00401E6C" w:rsidRPr="006E1014" w:rsidRDefault="00401E6C" w:rsidP="00401E6C">
      <w:pPr>
        <w:pStyle w:val="ListParagraph"/>
        <w:shd w:val="clear" w:color="auto" w:fill="FFFFFF"/>
        <w:spacing w:line="276" w:lineRule="auto"/>
        <w:contextualSpacing/>
        <w:textAlignment w:val="baseline"/>
        <w:rPr>
          <w:color w:val="000000"/>
          <w:sz w:val="24"/>
          <w:szCs w:val="24"/>
        </w:rPr>
      </w:pPr>
    </w:p>
    <w:p w:rsidR="005D4642" w:rsidRDefault="00F82C46" w:rsidP="00F82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014">
        <w:rPr>
          <w:rFonts w:ascii="Times New Roman" w:hAnsi="Times New Roman" w:cs="Times New Roman"/>
          <w:b/>
          <w:sz w:val="24"/>
          <w:szCs w:val="24"/>
        </w:rPr>
        <w:t xml:space="preserve">Selected Publication </w:t>
      </w:r>
    </w:p>
    <w:p w:rsidR="005D4642" w:rsidRPr="00D44DD9" w:rsidRDefault="005D4642" w:rsidP="00DE30B7">
      <w:pPr>
        <w:pStyle w:val="ListParagraph"/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D44DD9">
        <w:rPr>
          <w:b/>
          <w:sz w:val="24"/>
          <w:szCs w:val="24"/>
        </w:rPr>
        <w:t>Arti Vashist,</w:t>
      </w:r>
      <w:r w:rsidRPr="005D4642">
        <w:rPr>
          <w:sz w:val="24"/>
          <w:szCs w:val="24"/>
        </w:rPr>
        <w:t xml:space="preserve"> Ajeet Kaushik , Atul Vashist , Rahul Dev Jayant, Asahi </w:t>
      </w:r>
      <w:proofErr w:type="spellStart"/>
      <w:r w:rsidRPr="005D4642">
        <w:rPr>
          <w:sz w:val="24"/>
          <w:szCs w:val="24"/>
        </w:rPr>
        <w:t>Tomitaka</w:t>
      </w:r>
      <w:proofErr w:type="spellEnd"/>
      <w:r w:rsidRPr="005D4642">
        <w:rPr>
          <w:sz w:val="24"/>
          <w:szCs w:val="24"/>
        </w:rPr>
        <w:t xml:space="preserve"> , Sharif Ahmad ,Y. K. Gupta, Madhavan Nair</w:t>
      </w:r>
      <w:r>
        <w:rPr>
          <w:b/>
          <w:sz w:val="24"/>
          <w:szCs w:val="24"/>
        </w:rPr>
        <w:t>.</w:t>
      </w:r>
      <w:r w:rsidRPr="005D4642">
        <w:rPr>
          <w:sz w:val="24"/>
          <w:szCs w:val="24"/>
        </w:rPr>
        <w:t xml:space="preserve"> Recent trends on hydrogels based drug delivery systems for infectious diseases </w:t>
      </w:r>
      <w:r w:rsidRPr="005D4642">
        <w:rPr>
          <w:b/>
          <w:sz w:val="24"/>
          <w:szCs w:val="24"/>
        </w:rPr>
        <w:t>Biomaterials Science</w:t>
      </w:r>
      <w:r w:rsidRPr="005D4642">
        <w:rPr>
          <w:sz w:val="24"/>
          <w:szCs w:val="24"/>
        </w:rPr>
        <w:t xml:space="preserve"> (</w:t>
      </w:r>
      <w:r w:rsidRPr="005D4642">
        <w:rPr>
          <w:b/>
          <w:sz w:val="24"/>
          <w:szCs w:val="24"/>
        </w:rPr>
        <w:t>Accepted-Aug 2016</w:t>
      </w:r>
      <w:r w:rsidRPr="005D4642">
        <w:rPr>
          <w:sz w:val="24"/>
          <w:szCs w:val="24"/>
        </w:rPr>
        <w:t xml:space="preserve"> )</w:t>
      </w:r>
    </w:p>
    <w:p w:rsidR="00D44DD9" w:rsidRPr="00D44DD9" w:rsidRDefault="005D4642" w:rsidP="00DE30B7">
      <w:pPr>
        <w:pStyle w:val="DataField11pt-Single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4DD9">
        <w:rPr>
          <w:rFonts w:ascii="Times New Roman" w:hAnsi="Times New Roman" w:cs="Times New Roman"/>
          <w:b/>
          <w:sz w:val="24"/>
          <w:szCs w:val="24"/>
        </w:rPr>
        <w:t>Arti Vashist</w:t>
      </w:r>
      <w:r w:rsidRPr="00D44DD9">
        <w:rPr>
          <w:rFonts w:ascii="Times New Roman" w:hAnsi="Times New Roman" w:cs="Times New Roman"/>
          <w:sz w:val="24"/>
          <w:szCs w:val="24"/>
        </w:rPr>
        <w:t xml:space="preserve">, </w:t>
      </w:r>
      <w:r w:rsidRPr="006E1014">
        <w:rPr>
          <w:rFonts w:ascii="Times New Roman" w:hAnsi="Times New Roman" w:cs="Times New Roman"/>
          <w:sz w:val="24"/>
          <w:szCs w:val="24"/>
        </w:rPr>
        <w:t xml:space="preserve">Atul Vashist, Y. K. Gupta and Sharif Ahmad, Recent advances in hydrogel    based drug delivery systems for the human body; </w:t>
      </w:r>
      <w:r w:rsidRPr="006E1014">
        <w:rPr>
          <w:rFonts w:ascii="Times New Roman" w:hAnsi="Times New Roman" w:cs="Times New Roman"/>
          <w:b/>
          <w:sz w:val="24"/>
          <w:szCs w:val="24"/>
        </w:rPr>
        <w:t>Journal of Materials Chemistry B</w:t>
      </w:r>
      <w:r w:rsidRPr="006E1014">
        <w:rPr>
          <w:rFonts w:ascii="Times New Roman" w:hAnsi="Times New Roman" w:cs="Times New Roman"/>
          <w:sz w:val="24"/>
          <w:szCs w:val="24"/>
        </w:rPr>
        <w:t>, 2, (2014), 147-166</w:t>
      </w:r>
    </w:p>
    <w:p w:rsidR="005D4642" w:rsidRPr="005D4642" w:rsidRDefault="005D4642" w:rsidP="00DE30B7">
      <w:pPr>
        <w:pStyle w:val="DataField11pt-Single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D9">
        <w:rPr>
          <w:rFonts w:ascii="Times New Roman" w:hAnsi="Times New Roman" w:cs="Times New Roman"/>
          <w:b/>
          <w:sz w:val="24"/>
          <w:szCs w:val="24"/>
        </w:rPr>
        <w:t>Arti</w:t>
      </w:r>
      <w:proofErr w:type="spellEnd"/>
      <w:r w:rsidRPr="00D44D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DD9">
        <w:rPr>
          <w:rFonts w:ascii="Times New Roman" w:hAnsi="Times New Roman" w:cs="Times New Roman"/>
          <w:b/>
          <w:sz w:val="24"/>
          <w:szCs w:val="24"/>
        </w:rPr>
        <w:t>Vashist</w:t>
      </w:r>
      <w:proofErr w:type="spellEnd"/>
      <w:r w:rsidRPr="00D44DD9">
        <w:rPr>
          <w:rFonts w:ascii="Times New Roman" w:hAnsi="Times New Roman" w:cs="Times New Roman"/>
          <w:sz w:val="24"/>
          <w:szCs w:val="24"/>
        </w:rPr>
        <w:t>,</w:t>
      </w:r>
      <w:r w:rsidRPr="006E1014">
        <w:rPr>
          <w:rFonts w:ascii="Times New Roman" w:hAnsi="Times New Roman" w:cs="Times New Roman"/>
          <w:sz w:val="24"/>
          <w:szCs w:val="24"/>
        </w:rPr>
        <w:t xml:space="preserve"> Syed </w:t>
      </w:r>
      <w:proofErr w:type="spellStart"/>
      <w:r w:rsidRPr="006E1014">
        <w:rPr>
          <w:rFonts w:ascii="Times New Roman" w:hAnsi="Times New Roman" w:cs="Times New Roman"/>
          <w:sz w:val="24"/>
          <w:szCs w:val="24"/>
        </w:rPr>
        <w:t>Shahabuddin</w:t>
      </w:r>
      <w:proofErr w:type="spellEnd"/>
      <w:r w:rsidRPr="006E1014">
        <w:rPr>
          <w:rFonts w:ascii="Times New Roman" w:hAnsi="Times New Roman" w:cs="Times New Roman"/>
          <w:sz w:val="24"/>
          <w:szCs w:val="24"/>
        </w:rPr>
        <w:t>, Y. K. Gupta and Sharif Ahmad, Polyol induced interpenetrating networks: chitosan-</w:t>
      </w:r>
      <w:proofErr w:type="spellStart"/>
      <w:r w:rsidRPr="006E1014">
        <w:rPr>
          <w:rFonts w:ascii="Times New Roman" w:hAnsi="Times New Roman" w:cs="Times New Roman"/>
          <w:sz w:val="24"/>
          <w:szCs w:val="24"/>
        </w:rPr>
        <w:t>methylmethacrylate</w:t>
      </w:r>
      <w:proofErr w:type="spellEnd"/>
      <w:r w:rsidRPr="006E1014">
        <w:rPr>
          <w:rFonts w:ascii="Times New Roman" w:hAnsi="Times New Roman" w:cs="Times New Roman"/>
          <w:sz w:val="24"/>
          <w:szCs w:val="24"/>
        </w:rPr>
        <w:t xml:space="preserve"> based biocompatible and pH responsive hydrogels for drug delivery system; </w:t>
      </w:r>
      <w:r w:rsidRPr="006E1014">
        <w:rPr>
          <w:rFonts w:ascii="Times New Roman" w:hAnsi="Times New Roman" w:cs="Times New Roman"/>
          <w:b/>
          <w:sz w:val="24"/>
          <w:szCs w:val="24"/>
        </w:rPr>
        <w:t>Journal of Materials Chemistry B</w:t>
      </w:r>
      <w:r>
        <w:rPr>
          <w:rFonts w:ascii="Times New Roman" w:hAnsi="Times New Roman" w:cs="Times New Roman"/>
          <w:sz w:val="24"/>
          <w:szCs w:val="24"/>
        </w:rPr>
        <w:t>, 1, (2013), 168-178.</w:t>
      </w:r>
    </w:p>
    <w:p w:rsidR="00C56D6F" w:rsidRPr="005D4642" w:rsidRDefault="007224C0" w:rsidP="00DE30B7">
      <w:pPr>
        <w:pStyle w:val="DataField11pt-Single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4642">
        <w:rPr>
          <w:rFonts w:ascii="Times New Roman" w:hAnsi="Times New Roman" w:cs="Times New Roman"/>
          <w:sz w:val="24"/>
          <w:szCs w:val="24"/>
        </w:rPr>
        <w:t xml:space="preserve"> </w:t>
      </w:r>
      <w:r w:rsidRPr="00D44DD9">
        <w:rPr>
          <w:rFonts w:ascii="Times New Roman" w:hAnsi="Times New Roman" w:cs="Times New Roman"/>
          <w:b/>
          <w:sz w:val="24"/>
          <w:szCs w:val="24"/>
        </w:rPr>
        <w:t>Arti Vashist</w:t>
      </w:r>
      <w:r w:rsidRPr="00D44DD9">
        <w:rPr>
          <w:rFonts w:ascii="Times New Roman" w:hAnsi="Times New Roman" w:cs="Times New Roman"/>
          <w:sz w:val="24"/>
          <w:szCs w:val="24"/>
        </w:rPr>
        <w:t>,</w:t>
      </w:r>
      <w:r w:rsidRPr="005D4642">
        <w:rPr>
          <w:rFonts w:ascii="Times New Roman" w:hAnsi="Times New Roman" w:cs="Times New Roman"/>
          <w:sz w:val="24"/>
          <w:szCs w:val="24"/>
        </w:rPr>
        <w:t xml:space="preserve"> Y. K. Gupta and Sharif Ahmad, Interpenetrating biopolymer network based hydrogels for an effective drug delivery system</w:t>
      </w:r>
      <w:r w:rsidRPr="005D4642">
        <w:rPr>
          <w:rFonts w:ascii="Times New Roman" w:hAnsi="Times New Roman" w:cs="Times New Roman"/>
          <w:b/>
          <w:sz w:val="24"/>
          <w:szCs w:val="24"/>
        </w:rPr>
        <w:t>; Carbohydrate polymers</w:t>
      </w:r>
      <w:r w:rsidRPr="005D4642">
        <w:rPr>
          <w:rFonts w:ascii="Times New Roman" w:hAnsi="Times New Roman" w:cs="Times New Roman"/>
          <w:sz w:val="24"/>
          <w:szCs w:val="24"/>
        </w:rPr>
        <w:t>, 87, (2012), 1433-1439.</w:t>
      </w:r>
    </w:p>
    <w:p w:rsidR="005D4642" w:rsidRPr="00401E6C" w:rsidRDefault="007224C0" w:rsidP="00DE30B7">
      <w:pPr>
        <w:pStyle w:val="DataField11pt-Single"/>
        <w:numPr>
          <w:ilvl w:val="0"/>
          <w:numId w:val="12"/>
        </w:numPr>
        <w:tabs>
          <w:tab w:val="left" w:pos="360"/>
          <w:tab w:val="left" w:pos="63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D9">
        <w:rPr>
          <w:rFonts w:ascii="Times New Roman" w:hAnsi="Times New Roman" w:cs="Times New Roman"/>
          <w:b/>
          <w:sz w:val="24"/>
          <w:szCs w:val="24"/>
        </w:rPr>
        <w:t>Arti Vashist</w:t>
      </w:r>
      <w:r w:rsidRPr="00D44DD9">
        <w:rPr>
          <w:rFonts w:ascii="Times New Roman" w:hAnsi="Times New Roman" w:cs="Times New Roman"/>
          <w:sz w:val="24"/>
          <w:szCs w:val="24"/>
        </w:rPr>
        <w:t>,</w:t>
      </w:r>
      <w:r w:rsidRPr="006E1014">
        <w:rPr>
          <w:rFonts w:ascii="Times New Roman" w:hAnsi="Times New Roman" w:cs="Times New Roman"/>
          <w:sz w:val="24"/>
          <w:szCs w:val="24"/>
        </w:rPr>
        <w:t xml:space="preserve"> Sharif Ahmad, Hydrogels for tissue engineering: Scope and Applications </w:t>
      </w:r>
      <w:r w:rsidR="00C56D6F">
        <w:rPr>
          <w:rFonts w:ascii="Times New Roman" w:hAnsi="Times New Roman" w:cs="Times New Roman"/>
          <w:sz w:val="24"/>
          <w:szCs w:val="24"/>
        </w:rPr>
        <w:t xml:space="preserve">    </w:t>
      </w:r>
      <w:r w:rsidRPr="00C56D6F">
        <w:rPr>
          <w:rFonts w:ascii="Times New Roman" w:hAnsi="Times New Roman" w:cs="Times New Roman"/>
          <w:b/>
          <w:sz w:val="24"/>
          <w:szCs w:val="24"/>
        </w:rPr>
        <w:t>Current</w:t>
      </w:r>
      <w:r w:rsidR="00DB0217" w:rsidRPr="00C56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D6F">
        <w:rPr>
          <w:rFonts w:ascii="Times New Roman" w:hAnsi="Times New Roman" w:cs="Times New Roman"/>
          <w:b/>
          <w:sz w:val="24"/>
          <w:szCs w:val="24"/>
        </w:rPr>
        <w:t>Ph</w:t>
      </w:r>
      <w:r w:rsidR="006E1014" w:rsidRPr="00C56D6F">
        <w:rPr>
          <w:rFonts w:ascii="Times New Roman" w:hAnsi="Times New Roman" w:cs="Times New Roman"/>
          <w:b/>
          <w:sz w:val="24"/>
          <w:szCs w:val="24"/>
        </w:rPr>
        <w:t>armaceutical Biotechnology</w:t>
      </w:r>
      <w:r w:rsidR="006E1014">
        <w:rPr>
          <w:rFonts w:ascii="Times New Roman" w:hAnsi="Times New Roman" w:cs="Times New Roman"/>
          <w:sz w:val="24"/>
          <w:szCs w:val="24"/>
        </w:rPr>
        <w:t xml:space="preserve">, </w:t>
      </w:r>
      <w:r w:rsidR="00C56D6F" w:rsidRPr="003A48E2">
        <w:rPr>
          <w:rFonts w:ascii="Times New Roman" w:hAnsi="Times New Roman" w:cs="Times New Roman"/>
          <w:sz w:val="24"/>
          <w:szCs w:val="24"/>
        </w:rPr>
        <w:t xml:space="preserve">16 (7), </w:t>
      </w:r>
      <w:r w:rsidR="003A48E2">
        <w:rPr>
          <w:rFonts w:ascii="Times New Roman" w:hAnsi="Times New Roman" w:cs="Times New Roman"/>
          <w:sz w:val="24"/>
          <w:szCs w:val="24"/>
        </w:rPr>
        <w:t xml:space="preserve">(2015) </w:t>
      </w:r>
      <w:r w:rsidR="00C56D6F" w:rsidRPr="003A48E2">
        <w:rPr>
          <w:rFonts w:ascii="Times New Roman" w:hAnsi="Times New Roman" w:cs="Times New Roman"/>
          <w:sz w:val="24"/>
          <w:szCs w:val="24"/>
        </w:rPr>
        <w:t>606-620</w:t>
      </w:r>
      <w:r w:rsidR="003A48E2">
        <w:rPr>
          <w:rFonts w:ascii="Times New Roman" w:hAnsi="Times New Roman" w:cs="Times New Roman"/>
          <w:sz w:val="24"/>
          <w:szCs w:val="24"/>
        </w:rPr>
        <w:t>.</w:t>
      </w:r>
      <w:r w:rsidR="00C56D6F" w:rsidRPr="003A4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6C" w:rsidRDefault="00401E6C" w:rsidP="00401E6C">
      <w:pPr>
        <w:pStyle w:val="DataField11pt-Single"/>
        <w:tabs>
          <w:tab w:val="left" w:pos="360"/>
          <w:tab w:val="left" w:pos="63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C46" w:rsidRPr="005D4642" w:rsidRDefault="00F82C46" w:rsidP="00DE30B7">
      <w:pPr>
        <w:pStyle w:val="DataField11pt-Single"/>
        <w:tabs>
          <w:tab w:val="left" w:pos="360"/>
          <w:tab w:val="left" w:pos="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42">
        <w:rPr>
          <w:rFonts w:ascii="Times New Roman" w:hAnsi="Times New Roman" w:cs="Times New Roman"/>
          <w:b/>
          <w:sz w:val="24"/>
          <w:szCs w:val="24"/>
        </w:rPr>
        <w:t>Web links</w:t>
      </w:r>
      <w:r w:rsidR="006F2CCC" w:rsidRPr="005D464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7224C0" w:rsidRPr="006528D8">
          <w:rPr>
            <w:rStyle w:val="Hyperlink"/>
          </w:rPr>
          <w:t>https://scholar.google.com/citations?user=XuivQWcAAAAJ&amp;hl=en</w:t>
        </w:r>
      </w:hyperlink>
      <w:r w:rsidR="007224C0" w:rsidRPr="007224C0">
        <w:t xml:space="preserve"> </w:t>
      </w:r>
    </w:p>
    <w:sectPr w:rsidR="00F82C46" w:rsidRPr="005D4642" w:rsidSect="00401E6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388"/>
    <w:multiLevelType w:val="hybridMultilevel"/>
    <w:tmpl w:val="9CDC1F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FF8"/>
    <w:multiLevelType w:val="hybridMultilevel"/>
    <w:tmpl w:val="239C9BA0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9360B"/>
    <w:multiLevelType w:val="hybridMultilevel"/>
    <w:tmpl w:val="22A2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2B7"/>
    <w:multiLevelType w:val="hybridMultilevel"/>
    <w:tmpl w:val="0038C088"/>
    <w:lvl w:ilvl="0" w:tplc="C0146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9E8"/>
    <w:multiLevelType w:val="hybridMultilevel"/>
    <w:tmpl w:val="B95E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6D31"/>
    <w:multiLevelType w:val="hybridMultilevel"/>
    <w:tmpl w:val="946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B75"/>
    <w:multiLevelType w:val="hybridMultilevel"/>
    <w:tmpl w:val="15829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7865"/>
    <w:multiLevelType w:val="hybridMultilevel"/>
    <w:tmpl w:val="0A801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D474F"/>
    <w:multiLevelType w:val="hybridMultilevel"/>
    <w:tmpl w:val="ED8A7864"/>
    <w:lvl w:ilvl="0" w:tplc="B8A8A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7479"/>
    <w:multiLevelType w:val="hybridMultilevel"/>
    <w:tmpl w:val="B5C0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CF0"/>
    <w:multiLevelType w:val="hybridMultilevel"/>
    <w:tmpl w:val="6E40F894"/>
    <w:lvl w:ilvl="0" w:tplc="705C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27CD"/>
    <w:multiLevelType w:val="hybridMultilevel"/>
    <w:tmpl w:val="346CA3DC"/>
    <w:lvl w:ilvl="0" w:tplc="705C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A5A54"/>
    <w:multiLevelType w:val="hybridMultilevel"/>
    <w:tmpl w:val="3058FC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6"/>
    <w:rsid w:val="003A48E2"/>
    <w:rsid w:val="00401E6C"/>
    <w:rsid w:val="005D4642"/>
    <w:rsid w:val="006E1014"/>
    <w:rsid w:val="006F2CCC"/>
    <w:rsid w:val="007224C0"/>
    <w:rsid w:val="00852265"/>
    <w:rsid w:val="00863816"/>
    <w:rsid w:val="009677A3"/>
    <w:rsid w:val="00B81C40"/>
    <w:rsid w:val="00C56D6F"/>
    <w:rsid w:val="00D44DD9"/>
    <w:rsid w:val="00D7431F"/>
    <w:rsid w:val="00DB0217"/>
    <w:rsid w:val="00DE30B7"/>
    <w:rsid w:val="00E53AAA"/>
    <w:rsid w:val="00E60D15"/>
    <w:rsid w:val="00F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0E0E7-DD95-458B-AE3A-3168CDA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C46"/>
    <w:rPr>
      <w:color w:val="0563C1" w:themeColor="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7224C0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7224C0"/>
    <w:rPr>
      <w:rFonts w:ascii="Arial" w:eastAsia="Times New Roman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24C0"/>
    <w:rPr>
      <w:color w:val="954F72" w:themeColor="followedHyperlink"/>
      <w:u w:val="single"/>
    </w:rPr>
  </w:style>
  <w:style w:type="paragraph" w:customStyle="1" w:styleId="Default">
    <w:name w:val="Default"/>
    <w:rsid w:val="00DE3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XuivQWc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vashist@fi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Kaushik</dc:creator>
  <cp:keywords/>
  <dc:description/>
  <cp:lastModifiedBy>Ajeet Kaushik</cp:lastModifiedBy>
  <cp:revision>3</cp:revision>
  <dcterms:created xsi:type="dcterms:W3CDTF">2016-08-18T15:58:00Z</dcterms:created>
  <dcterms:modified xsi:type="dcterms:W3CDTF">2016-08-18T15:58:00Z</dcterms:modified>
</cp:coreProperties>
</file>